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3C1B2D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AE7445">
        <w:rPr>
          <w:rFonts w:hint="eastAsia"/>
          <w:b/>
          <w:sz w:val="30"/>
          <w:szCs w:val="30"/>
        </w:rPr>
        <w:t>十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973A37">
        <w:rPr>
          <w:b/>
          <w:sz w:val="30"/>
          <w:szCs w:val="30"/>
        </w:rPr>
        <w:t>3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AE7445">
        <w:rPr>
          <w:rFonts w:asciiTheme="minorEastAsia" w:hAnsiTheme="minorEastAsia"/>
          <w:sz w:val="24"/>
          <w:szCs w:val="24"/>
        </w:rPr>
        <w:t>4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5735E2">
        <w:rPr>
          <w:rFonts w:asciiTheme="minorEastAsia" w:hAnsiTheme="minorEastAsia" w:hint="eastAsia"/>
          <w:sz w:val="24"/>
          <w:szCs w:val="24"/>
        </w:rPr>
        <w:t xml:space="preserve"> </w:t>
      </w:r>
      <w:r w:rsidR="005735E2">
        <w:rPr>
          <w:rFonts w:asciiTheme="minorEastAsia" w:hAnsiTheme="minorEastAsia"/>
          <w:sz w:val="24"/>
          <w:szCs w:val="24"/>
        </w:rPr>
        <w:t>1</w:t>
      </w:r>
      <w:r w:rsidR="00AE7445">
        <w:rPr>
          <w:rFonts w:asciiTheme="minorEastAsia" w:hAnsiTheme="minorEastAsia"/>
          <w:sz w:val="24"/>
          <w:szCs w:val="24"/>
        </w:rPr>
        <w:t>6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AE7445">
        <w:rPr>
          <w:rFonts w:asciiTheme="minorEastAsia" w:hAnsiTheme="minorEastAsia"/>
          <w:sz w:val="24"/>
          <w:szCs w:val="24"/>
        </w:rPr>
        <w:t>9</w:t>
      </w:r>
      <w:r w:rsidR="00E02BEB">
        <w:rPr>
          <w:rFonts w:asciiTheme="minorEastAsia" w:hAnsiTheme="minorEastAsia" w:hint="eastAsia"/>
          <w:sz w:val="24"/>
          <w:szCs w:val="24"/>
        </w:rPr>
        <w:t>:</w:t>
      </w:r>
      <w:r w:rsidR="00AE7445">
        <w:rPr>
          <w:rFonts w:asciiTheme="minorEastAsia" w:hAnsiTheme="minorEastAsia"/>
          <w:sz w:val="24"/>
          <w:szCs w:val="24"/>
        </w:rPr>
        <w:t>0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202C72">
        <w:rPr>
          <w:rFonts w:asciiTheme="minorEastAsia" w:hAnsiTheme="minorEastAsia"/>
          <w:sz w:val="24"/>
          <w:szCs w:val="24"/>
        </w:rPr>
        <w:t>1722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558"/>
        <w:gridCol w:w="963"/>
      </w:tblGrid>
      <w:tr w:rsidR="0094439B" w:rsidRPr="00477779" w:rsidTr="005624C0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558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963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891478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7F7AB3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祝琦玥</w:t>
            </w:r>
          </w:p>
          <w:p w:rsidR="00891478" w:rsidRDefault="00891478" w:rsidP="007F7AB3">
            <w:pPr>
              <w:widowControl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Pr="00B707BE" w:rsidRDefault="00B707BE" w:rsidP="00B707BE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绿色金融能发挥碳减排效应吗？——基于全国</w:t>
            </w:r>
            <w:r>
              <w:rPr>
                <w:rFonts w:hint="eastAsia"/>
                <w:color w:val="000000"/>
                <w:sz w:val="22"/>
              </w:rPr>
              <w:t>228</w:t>
            </w:r>
            <w:r>
              <w:rPr>
                <w:rFonts w:hint="eastAsia"/>
                <w:color w:val="000000"/>
                <w:sz w:val="22"/>
              </w:rPr>
              <w:t>个地级市的经验证据</w:t>
            </w:r>
          </w:p>
        </w:tc>
        <w:tc>
          <w:tcPr>
            <w:tcW w:w="963" w:type="dxa"/>
          </w:tcPr>
          <w:p w:rsidR="00891478" w:rsidRPr="002B7673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826323">
        <w:trPr>
          <w:trHeight w:val="804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7F7AB3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匡诗怡</w:t>
            </w:r>
          </w:p>
          <w:p w:rsidR="00891478" w:rsidRPr="00AE7445" w:rsidRDefault="00891478" w:rsidP="007F7AB3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Pr="00202C72" w:rsidRDefault="00202C72" w:rsidP="00B707B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环境规制、地方环境治理与企业环保行为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——基于重污染行业重点排污单位名录管理政策的准自然实验</w:t>
            </w:r>
          </w:p>
        </w:tc>
        <w:tc>
          <w:tcPr>
            <w:tcW w:w="963" w:type="dxa"/>
          </w:tcPr>
          <w:p w:rsidR="00891478" w:rsidRPr="002B7673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7F7AB3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戴郡</w:t>
            </w:r>
            <w:r w:rsidR="007F7AB3"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高佳美</w:t>
            </w:r>
            <w:r w:rsidR="007F7AB3"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贾骏硕</w:t>
            </w:r>
            <w:r w:rsidR="007F7AB3"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喻秋璇</w:t>
            </w:r>
          </w:p>
          <w:p w:rsidR="00891478" w:rsidRPr="00202C72" w:rsidRDefault="00891478" w:rsidP="007F7AB3">
            <w:pPr>
              <w:widowControl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Pr="00202C72" w:rsidRDefault="00202C72" w:rsidP="00B707B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绿色信贷对于微观企业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碳排放的影响机制的研究——基于双重差分模型的实证分析</w:t>
            </w:r>
          </w:p>
        </w:tc>
        <w:tc>
          <w:tcPr>
            <w:tcW w:w="963" w:type="dxa"/>
          </w:tcPr>
          <w:p w:rsidR="00891478" w:rsidRPr="00F67C08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2C72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202C72" w:rsidRPr="00477779" w:rsidRDefault="00973A37" w:rsidP="00202C7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7F7AB3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马昕悦、卢祖玲、郑子菲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B707B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工业数字化发展对绿色转型的影响——基于工业互联网平台的研究</w:t>
            </w:r>
          </w:p>
        </w:tc>
        <w:tc>
          <w:tcPr>
            <w:tcW w:w="963" w:type="dxa"/>
          </w:tcPr>
          <w:p w:rsidR="00202C72" w:rsidRPr="00F67C08" w:rsidRDefault="00202C72" w:rsidP="00202C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2C72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202C72" w:rsidRPr="00477779" w:rsidRDefault="00973A37" w:rsidP="00202C7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7F7A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闫美如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B707B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环境质量不平等对居民幸福感的影响——基于</w:t>
            </w:r>
            <w:r>
              <w:rPr>
                <w:rFonts w:hint="eastAsia"/>
                <w:color w:val="000000"/>
                <w:sz w:val="22"/>
              </w:rPr>
              <w:t>CGSS</w:t>
            </w:r>
            <w:r>
              <w:rPr>
                <w:rFonts w:hint="eastAsia"/>
                <w:color w:val="000000"/>
                <w:sz w:val="22"/>
              </w:rPr>
              <w:t>微观数据的实证研究</w:t>
            </w:r>
          </w:p>
        </w:tc>
        <w:tc>
          <w:tcPr>
            <w:tcW w:w="963" w:type="dxa"/>
          </w:tcPr>
          <w:p w:rsidR="00202C72" w:rsidRPr="00F67C08" w:rsidRDefault="00202C72" w:rsidP="00202C7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2C72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202C72" w:rsidRPr="00477779" w:rsidRDefault="00973A37" w:rsidP="00202C7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7F7A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高翔宇</w:t>
            </w:r>
            <w:r w:rsidR="007F7AB3"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李欣怡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72" w:rsidRDefault="00202C72" w:rsidP="00B707B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资质认定提高企业创新质量了吗？——基于专精特新“小巨人”企业认定政策的研究</w:t>
            </w:r>
          </w:p>
        </w:tc>
        <w:tc>
          <w:tcPr>
            <w:tcW w:w="963" w:type="dxa"/>
          </w:tcPr>
          <w:p w:rsidR="00202C72" w:rsidRPr="00F67C08" w:rsidRDefault="00202C72" w:rsidP="00202C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2D" w:rsidRDefault="003C1B2D" w:rsidP="007A3A5D">
      <w:r>
        <w:separator/>
      </w:r>
    </w:p>
  </w:endnote>
  <w:endnote w:type="continuationSeparator" w:id="0">
    <w:p w:rsidR="003C1B2D" w:rsidRDefault="003C1B2D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2D" w:rsidRDefault="003C1B2D" w:rsidP="007A3A5D">
      <w:r>
        <w:separator/>
      </w:r>
    </w:p>
  </w:footnote>
  <w:footnote w:type="continuationSeparator" w:id="0">
    <w:p w:rsidR="003C1B2D" w:rsidRDefault="003C1B2D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2C72"/>
    <w:rsid w:val="00204C35"/>
    <w:rsid w:val="0020521C"/>
    <w:rsid w:val="00225549"/>
    <w:rsid w:val="00253ADF"/>
    <w:rsid w:val="002767A5"/>
    <w:rsid w:val="00295D68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854E2"/>
    <w:rsid w:val="0039012C"/>
    <w:rsid w:val="003937F9"/>
    <w:rsid w:val="003A684E"/>
    <w:rsid w:val="003C1B2D"/>
    <w:rsid w:val="003D6FE1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624C0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7F7AB3"/>
    <w:rsid w:val="00801A45"/>
    <w:rsid w:val="008103AE"/>
    <w:rsid w:val="00814653"/>
    <w:rsid w:val="00816FEB"/>
    <w:rsid w:val="00826323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3A37"/>
    <w:rsid w:val="00975BBC"/>
    <w:rsid w:val="00990159"/>
    <w:rsid w:val="00993D1D"/>
    <w:rsid w:val="009B114B"/>
    <w:rsid w:val="009B2647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E1A1C"/>
    <w:rsid w:val="00AE7445"/>
    <w:rsid w:val="00AF3A58"/>
    <w:rsid w:val="00B00143"/>
    <w:rsid w:val="00B37B7A"/>
    <w:rsid w:val="00B707BE"/>
    <w:rsid w:val="00B75F08"/>
    <w:rsid w:val="00B760F9"/>
    <w:rsid w:val="00B91E73"/>
    <w:rsid w:val="00BA0975"/>
    <w:rsid w:val="00BB6F72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641A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EDBA1D8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75</Words>
  <Characters>431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67</cp:revision>
  <cp:lastPrinted>2019-06-28T04:25:00Z</cp:lastPrinted>
  <dcterms:created xsi:type="dcterms:W3CDTF">2017-05-17T02:09:00Z</dcterms:created>
  <dcterms:modified xsi:type="dcterms:W3CDTF">2024-06-11T08:42:00Z</dcterms:modified>
</cp:coreProperties>
</file>